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ADF" w:rsidRDefault="00EA7738" w:rsidP="00EA7738">
      <w:pPr>
        <w:jc w:val="center"/>
        <w:rPr>
          <w:sz w:val="28"/>
          <w:szCs w:val="28"/>
          <w:u w:val="single"/>
        </w:rPr>
      </w:pPr>
      <w:r w:rsidRPr="00EA7738">
        <w:rPr>
          <w:rFonts w:hint="eastAsia"/>
          <w:sz w:val="28"/>
          <w:szCs w:val="28"/>
          <w:u w:val="single"/>
        </w:rPr>
        <w:t>事業報告書</w:t>
      </w:r>
    </w:p>
    <w:p w:rsidR="00EA7738" w:rsidRPr="00EA7738" w:rsidRDefault="00EA7738" w:rsidP="00EA7738">
      <w:pPr>
        <w:jc w:val="center"/>
        <w:rPr>
          <w:sz w:val="28"/>
          <w:szCs w:val="28"/>
          <w:u w:val="single"/>
        </w:rPr>
      </w:pPr>
    </w:p>
    <w:p w:rsidR="00EA7738" w:rsidRDefault="00EA7738" w:rsidP="00EA7738">
      <w:pPr>
        <w:jc w:val="right"/>
      </w:pPr>
      <w:r>
        <w:rPr>
          <w:rFonts w:hint="eastAsia"/>
        </w:rPr>
        <w:t xml:space="preserve">年　　月　　日　</w:t>
      </w:r>
    </w:p>
    <w:p w:rsidR="009B703B" w:rsidRDefault="009B703B" w:rsidP="009B703B">
      <w:pPr>
        <w:wordWrap w:val="0"/>
        <w:jc w:val="right"/>
      </w:pPr>
      <w:r>
        <w:rPr>
          <w:rFonts w:hint="eastAsia"/>
        </w:rPr>
        <w:t xml:space="preserve">住所　　　　　　　　　　　　　　　　</w:t>
      </w:r>
      <w:bookmarkStart w:id="0" w:name="_GoBack"/>
      <w:bookmarkEnd w:id="0"/>
    </w:p>
    <w:p w:rsidR="009B703B" w:rsidRDefault="009B703B" w:rsidP="009B703B">
      <w:pPr>
        <w:wordWrap w:val="0"/>
        <w:jc w:val="right"/>
      </w:pPr>
      <w:r>
        <w:rPr>
          <w:rFonts w:hint="eastAsia"/>
        </w:rPr>
        <w:t xml:space="preserve">事業者名　　　　　　　　　　　　　　</w:t>
      </w:r>
    </w:p>
    <w:p w:rsidR="009B703B" w:rsidRDefault="009B703B" w:rsidP="009B703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　　</w:t>
      </w:r>
    </w:p>
    <w:p w:rsidR="00EA7738" w:rsidRDefault="00EA7738"/>
    <w:p w:rsidR="00EA7738" w:rsidRDefault="00EA7738">
      <w:r>
        <w:rPr>
          <w:rFonts w:hint="eastAsia"/>
        </w:rPr>
        <w:t>①事業概要（</w:t>
      </w:r>
      <w:r w:rsidR="002F5B0D">
        <w:rPr>
          <w:rFonts w:hint="eastAsia"/>
        </w:rPr>
        <w:t>ツール導入の目的、</w:t>
      </w:r>
      <w:r>
        <w:rPr>
          <w:rFonts w:hint="eastAsia"/>
        </w:rPr>
        <w:t>ツールの名称、用途、特徴等）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266"/>
        <w:gridCol w:w="1419"/>
        <w:gridCol w:w="2829"/>
      </w:tblGrid>
      <w:tr w:rsidR="00D44A88" w:rsidTr="00D44A88">
        <w:trPr>
          <w:trHeight w:val="1017"/>
        </w:trPr>
        <w:tc>
          <w:tcPr>
            <w:tcW w:w="1980" w:type="dxa"/>
          </w:tcPr>
          <w:p w:rsidR="00D44A88" w:rsidRDefault="00D44A88">
            <w:r>
              <w:rPr>
                <w:rFonts w:hint="eastAsia"/>
              </w:rPr>
              <w:t>ツールの名称</w:t>
            </w:r>
          </w:p>
          <w:p w:rsidR="00D44A88" w:rsidRDefault="00D44A88">
            <w:pPr>
              <w:rPr>
                <w:rFonts w:hint="eastAsia"/>
              </w:rPr>
            </w:pPr>
            <w:r>
              <w:rPr>
                <w:rFonts w:hint="eastAsia"/>
              </w:rPr>
              <w:t>（メーカー/品番）</w:t>
            </w:r>
          </w:p>
        </w:tc>
        <w:tc>
          <w:tcPr>
            <w:tcW w:w="2266" w:type="dxa"/>
          </w:tcPr>
          <w:p w:rsidR="00D44A88" w:rsidRDefault="00D44A88">
            <w:pPr>
              <w:rPr>
                <w:rFonts w:hint="eastAsia"/>
              </w:rPr>
            </w:pPr>
          </w:p>
        </w:tc>
        <w:tc>
          <w:tcPr>
            <w:tcW w:w="1419" w:type="dxa"/>
          </w:tcPr>
          <w:p w:rsidR="00D44A88" w:rsidRDefault="00D44A88">
            <w:pPr>
              <w:rPr>
                <w:rFonts w:hint="eastAsia"/>
              </w:rPr>
            </w:pPr>
            <w:r>
              <w:rPr>
                <w:rFonts w:hint="eastAsia"/>
              </w:rPr>
              <w:t>導入の目的</w:t>
            </w:r>
          </w:p>
        </w:tc>
        <w:tc>
          <w:tcPr>
            <w:tcW w:w="2829" w:type="dxa"/>
          </w:tcPr>
          <w:p w:rsidR="00D44A88" w:rsidRDefault="00D44A88"/>
          <w:p w:rsidR="00D44A88" w:rsidRDefault="00D44A88"/>
          <w:p w:rsidR="00D44A88" w:rsidRDefault="00D44A88"/>
          <w:p w:rsidR="00D44A88" w:rsidRDefault="00D44A88">
            <w:pPr>
              <w:rPr>
                <w:rFonts w:hint="eastAsia"/>
              </w:rPr>
            </w:pPr>
          </w:p>
        </w:tc>
      </w:tr>
      <w:tr w:rsidR="00D44A88" w:rsidTr="00D44A88">
        <w:trPr>
          <w:trHeight w:val="989"/>
        </w:trPr>
        <w:tc>
          <w:tcPr>
            <w:tcW w:w="1980" w:type="dxa"/>
          </w:tcPr>
          <w:p w:rsidR="00D44A88" w:rsidRDefault="00D44A88">
            <w:pPr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266" w:type="dxa"/>
          </w:tcPr>
          <w:p w:rsidR="00D44A88" w:rsidRDefault="00D44A88"/>
          <w:p w:rsidR="00D44A88" w:rsidRDefault="00D44A88"/>
          <w:p w:rsidR="00D44A88" w:rsidRDefault="00D44A88"/>
          <w:p w:rsidR="00D44A88" w:rsidRDefault="00D44A88">
            <w:pPr>
              <w:rPr>
                <w:rFonts w:hint="eastAsia"/>
              </w:rPr>
            </w:pPr>
          </w:p>
        </w:tc>
        <w:tc>
          <w:tcPr>
            <w:tcW w:w="1419" w:type="dxa"/>
            <w:vMerge w:val="restart"/>
          </w:tcPr>
          <w:p w:rsidR="00D44A88" w:rsidRDefault="00D44A88">
            <w:pPr>
              <w:rPr>
                <w:rFonts w:hint="eastAsia"/>
              </w:rPr>
            </w:pPr>
            <w:r>
              <w:rPr>
                <w:rFonts w:hint="eastAsia"/>
              </w:rPr>
              <w:t>特徴・優位性</w:t>
            </w:r>
          </w:p>
        </w:tc>
        <w:tc>
          <w:tcPr>
            <w:tcW w:w="2829" w:type="dxa"/>
            <w:vMerge w:val="restart"/>
          </w:tcPr>
          <w:p w:rsidR="00D44A88" w:rsidRDefault="00D44A88"/>
          <w:p w:rsidR="00D44A88" w:rsidRDefault="00D44A88"/>
          <w:p w:rsidR="00D44A88" w:rsidRDefault="00D44A88"/>
          <w:p w:rsidR="00D44A88" w:rsidRDefault="00D44A88"/>
          <w:p w:rsidR="00D44A88" w:rsidRDefault="00D44A88">
            <w:pPr>
              <w:rPr>
                <w:rFonts w:hint="eastAsia"/>
              </w:rPr>
            </w:pPr>
          </w:p>
        </w:tc>
      </w:tr>
      <w:tr w:rsidR="00D44A88" w:rsidTr="00D44A88">
        <w:tc>
          <w:tcPr>
            <w:tcW w:w="1980" w:type="dxa"/>
          </w:tcPr>
          <w:p w:rsidR="00D44A88" w:rsidRDefault="00D44A88">
            <w:pPr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2266" w:type="dxa"/>
          </w:tcPr>
          <w:p w:rsidR="00D44A88" w:rsidRDefault="00D44A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1419" w:type="dxa"/>
            <w:vMerge/>
          </w:tcPr>
          <w:p w:rsidR="00D44A88" w:rsidRDefault="00D44A88">
            <w:pPr>
              <w:rPr>
                <w:rFonts w:hint="eastAsia"/>
              </w:rPr>
            </w:pPr>
          </w:p>
        </w:tc>
        <w:tc>
          <w:tcPr>
            <w:tcW w:w="2829" w:type="dxa"/>
            <w:vMerge/>
          </w:tcPr>
          <w:p w:rsidR="00D44A88" w:rsidRDefault="00D44A88">
            <w:pPr>
              <w:rPr>
                <w:rFonts w:hint="eastAsia"/>
              </w:rPr>
            </w:pPr>
          </w:p>
        </w:tc>
      </w:tr>
    </w:tbl>
    <w:p w:rsidR="00D44A88" w:rsidRDefault="00D44A88">
      <w:pPr>
        <w:rPr>
          <w:rFonts w:hint="eastAsia"/>
        </w:rPr>
      </w:pPr>
    </w:p>
    <w:p w:rsidR="00EA7738" w:rsidRDefault="00EA7738">
      <w:r>
        <w:rPr>
          <w:rFonts w:hint="eastAsia"/>
        </w:rPr>
        <w:t>②導入により生産性が向上した点・生産性の向上が見込まれる点</w:t>
      </w:r>
    </w:p>
    <w:p w:rsidR="00EA7738" w:rsidRDefault="00EA7738">
      <w:r>
        <w:rPr>
          <w:rFonts w:hint="eastAsia"/>
        </w:rPr>
        <w:t>（※可能な限り数値を用いて）</w:t>
      </w:r>
    </w:p>
    <w:p w:rsidR="00EA7738" w:rsidRPr="00EA7738" w:rsidRDefault="00EA773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6E34F" wp14:editId="443B21D8">
                <wp:simplePos x="0" y="0"/>
                <wp:positionH relativeFrom="column">
                  <wp:posOffset>72390</wp:posOffset>
                </wp:positionH>
                <wp:positionV relativeFrom="paragraph">
                  <wp:posOffset>9525</wp:posOffset>
                </wp:positionV>
                <wp:extent cx="5343525" cy="17240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7738" w:rsidRDefault="00EA7738" w:rsidP="00EA7738"/>
                          <w:p w:rsidR="00EA7738" w:rsidRDefault="00EA7738" w:rsidP="00EA7738"/>
                          <w:p w:rsidR="00EA7738" w:rsidRDefault="00EA7738" w:rsidP="00EA7738"/>
                          <w:p w:rsidR="00EA7738" w:rsidRDefault="00EA7738" w:rsidP="00EA7738"/>
                          <w:p w:rsidR="00EA7738" w:rsidRDefault="00EA7738" w:rsidP="00EA7738"/>
                          <w:p w:rsidR="009B703B" w:rsidRDefault="009B703B" w:rsidP="00EA7738"/>
                          <w:p w:rsidR="009B703B" w:rsidRDefault="009B703B" w:rsidP="00EA773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6E3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7pt;margin-top:.75pt;width:420.75pt;height:13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" fillcolor="window" strokeweight=".5pt">
                <v:textbox>
                  <w:txbxContent>
                    <w:p w:rsidR="00EA7738" w:rsidRDefault="00EA7738" w:rsidP="00EA7738"/>
                    <w:p w:rsidR="00EA7738" w:rsidRDefault="00EA7738" w:rsidP="00EA7738"/>
                    <w:p w:rsidR="00EA7738" w:rsidRDefault="00EA7738" w:rsidP="00EA7738"/>
                    <w:p w:rsidR="00EA7738" w:rsidRDefault="00EA7738" w:rsidP="00EA7738"/>
                    <w:p w:rsidR="00EA7738" w:rsidRDefault="00EA7738" w:rsidP="00EA7738"/>
                    <w:p w:rsidR="009B703B" w:rsidRDefault="009B703B" w:rsidP="00EA7738"/>
                    <w:p w:rsidR="009B703B" w:rsidRDefault="009B703B" w:rsidP="00EA773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A7738" w:rsidRPr="00EA77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A88" w:rsidRDefault="00D44A88" w:rsidP="00D44A88">
      <w:r>
        <w:separator/>
      </w:r>
    </w:p>
  </w:endnote>
  <w:endnote w:type="continuationSeparator" w:id="0">
    <w:p w:rsidR="00D44A88" w:rsidRDefault="00D44A88" w:rsidP="00D4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A88" w:rsidRDefault="00D44A88" w:rsidP="00D44A88">
      <w:r>
        <w:separator/>
      </w:r>
    </w:p>
  </w:footnote>
  <w:footnote w:type="continuationSeparator" w:id="0">
    <w:p w:rsidR="00D44A88" w:rsidRDefault="00D44A88" w:rsidP="00D44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38"/>
    <w:rsid w:val="002F5B0D"/>
    <w:rsid w:val="003D2ADF"/>
    <w:rsid w:val="009B703B"/>
    <w:rsid w:val="00D44A88"/>
    <w:rsid w:val="00EA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54D025"/>
  <w15:chartTrackingRefBased/>
  <w15:docId w15:val="{1F499199-11DC-441F-A63F-566F8D9B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A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A88"/>
  </w:style>
  <w:style w:type="paragraph" w:styleId="a5">
    <w:name w:val="footer"/>
    <w:basedOn w:val="a"/>
    <w:link w:val="a6"/>
    <w:uiPriority w:val="99"/>
    <w:unhideWhenUsed/>
    <w:rsid w:val="00D44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A88"/>
  </w:style>
  <w:style w:type="table" w:styleId="a7">
    <w:name w:val="Table Grid"/>
    <w:basedOn w:val="a1"/>
    <w:uiPriority w:val="39"/>
    <w:rsid w:val="00D44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2023-07-09T23:19:00Z</dcterms:created>
  <dcterms:modified xsi:type="dcterms:W3CDTF">2023-07-10T22:50:00Z</dcterms:modified>
</cp:coreProperties>
</file>