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6E" w:rsidRPr="003E2C6A" w:rsidRDefault="00F9786E" w:rsidP="00505D0B">
      <w:pPr>
        <w:spacing w:line="276" w:lineRule="auto"/>
        <w:rPr>
          <w:sz w:val="22"/>
        </w:rPr>
      </w:pPr>
    </w:p>
    <w:p w:rsidR="00772ED4" w:rsidRPr="003E2C6A" w:rsidRDefault="000E467B" w:rsidP="00560726">
      <w:pPr>
        <w:spacing w:line="276" w:lineRule="auto"/>
        <w:jc w:val="center"/>
        <w:rPr>
          <w:sz w:val="40"/>
        </w:rPr>
      </w:pPr>
      <w:r>
        <w:rPr>
          <w:rFonts w:hint="eastAsia"/>
          <w:sz w:val="40"/>
        </w:rPr>
        <w:t>誓</w:t>
      </w:r>
      <w:r w:rsidR="00774AB2" w:rsidRPr="003E2C6A">
        <w:rPr>
          <w:rFonts w:hint="eastAsia"/>
          <w:sz w:val="40"/>
        </w:rPr>
        <w:t xml:space="preserve">　約</w:t>
      </w:r>
      <w:r w:rsidR="006F3A9D" w:rsidRPr="003E2C6A">
        <w:rPr>
          <w:rFonts w:hint="eastAsia"/>
          <w:sz w:val="40"/>
        </w:rPr>
        <w:t xml:space="preserve">　書</w:t>
      </w:r>
    </w:p>
    <w:p w:rsidR="006F3A9D" w:rsidRPr="003E2C6A" w:rsidRDefault="006F3A9D" w:rsidP="00560726">
      <w:pPr>
        <w:spacing w:line="276" w:lineRule="auto"/>
        <w:rPr>
          <w:sz w:val="22"/>
        </w:rPr>
      </w:pPr>
    </w:p>
    <w:p w:rsidR="006F3A9D" w:rsidRPr="003E2C6A" w:rsidRDefault="006F3A9D" w:rsidP="00560726">
      <w:pPr>
        <w:spacing w:line="276" w:lineRule="auto"/>
        <w:jc w:val="right"/>
        <w:rPr>
          <w:sz w:val="22"/>
        </w:rPr>
      </w:pPr>
    </w:p>
    <w:p w:rsidR="006F3A9D" w:rsidRPr="003E2C6A" w:rsidRDefault="001059A7" w:rsidP="00560726">
      <w:pPr>
        <w:spacing w:line="276" w:lineRule="auto"/>
        <w:jc w:val="right"/>
        <w:rPr>
          <w:sz w:val="22"/>
        </w:rPr>
      </w:pPr>
      <w:r>
        <w:rPr>
          <w:rFonts w:hint="eastAsia"/>
          <w:sz w:val="22"/>
        </w:rPr>
        <w:t xml:space="preserve">令和　　</w:t>
      </w:r>
      <w:r w:rsidR="0076093F" w:rsidRPr="003E2C6A">
        <w:rPr>
          <w:rFonts w:hint="eastAsia"/>
          <w:sz w:val="22"/>
        </w:rPr>
        <w:t xml:space="preserve">年　</w:t>
      </w:r>
      <w:r w:rsidR="006F3A9D" w:rsidRPr="003E2C6A">
        <w:rPr>
          <w:rFonts w:hint="eastAsia"/>
          <w:sz w:val="22"/>
        </w:rPr>
        <w:t xml:space="preserve">　月　　日</w:t>
      </w:r>
    </w:p>
    <w:p w:rsidR="006F3A9D" w:rsidRPr="003E2C6A" w:rsidRDefault="006F3A9D" w:rsidP="00560726">
      <w:pPr>
        <w:spacing w:line="276" w:lineRule="auto"/>
        <w:ind w:right="840"/>
        <w:rPr>
          <w:sz w:val="22"/>
        </w:rPr>
      </w:pPr>
    </w:p>
    <w:p w:rsidR="006F3A9D" w:rsidRPr="003E2C6A" w:rsidRDefault="00774AB2" w:rsidP="00560726">
      <w:pPr>
        <w:spacing w:line="276" w:lineRule="auto"/>
        <w:ind w:right="840"/>
        <w:rPr>
          <w:sz w:val="22"/>
        </w:rPr>
      </w:pPr>
      <w:r w:rsidRPr="003E2C6A">
        <w:rPr>
          <w:rFonts w:hint="eastAsia"/>
          <w:sz w:val="22"/>
        </w:rPr>
        <w:t>（宛先）</w:t>
      </w:r>
      <w:r w:rsidR="00AF49D8" w:rsidRPr="003E2C6A">
        <w:rPr>
          <w:rFonts w:hint="eastAsia"/>
          <w:sz w:val="22"/>
        </w:rPr>
        <w:t>新居浜</w:t>
      </w:r>
      <w:r w:rsidRPr="003E2C6A">
        <w:rPr>
          <w:rFonts w:hint="eastAsia"/>
          <w:sz w:val="22"/>
        </w:rPr>
        <w:t xml:space="preserve">市長　</w:t>
      </w:r>
    </w:p>
    <w:p w:rsidR="006F3A9D" w:rsidRPr="003E2C6A" w:rsidRDefault="006F3A9D" w:rsidP="00560726">
      <w:pPr>
        <w:spacing w:line="276" w:lineRule="auto"/>
        <w:ind w:right="840"/>
        <w:rPr>
          <w:sz w:val="22"/>
        </w:rPr>
      </w:pPr>
    </w:p>
    <w:p w:rsidR="006F3A9D" w:rsidRPr="003E2C6A" w:rsidRDefault="006F3A9D" w:rsidP="00560726">
      <w:pPr>
        <w:spacing w:line="276" w:lineRule="auto"/>
        <w:ind w:right="840"/>
        <w:rPr>
          <w:sz w:val="22"/>
        </w:rPr>
      </w:pPr>
    </w:p>
    <w:p w:rsidR="00774AB2" w:rsidRPr="003E2C6A" w:rsidRDefault="00774AB2" w:rsidP="00560726">
      <w:pPr>
        <w:spacing w:line="276" w:lineRule="auto"/>
        <w:ind w:firstLineChars="2400" w:firstLine="5280"/>
        <w:rPr>
          <w:rFonts w:ascii="Century" w:eastAsia="ＭＳ 明朝" w:hAnsi="Century" w:cs="Times New Roman"/>
          <w:sz w:val="22"/>
        </w:rPr>
      </w:pPr>
      <w:r w:rsidRPr="003E2C6A">
        <w:rPr>
          <w:rFonts w:ascii="Century" w:eastAsia="ＭＳ 明朝" w:hAnsi="Century" w:cs="Times New Roman" w:hint="eastAsia"/>
          <w:sz w:val="22"/>
        </w:rPr>
        <w:t>住　　所　〒　　　―</w:t>
      </w:r>
    </w:p>
    <w:p w:rsidR="00774AB2" w:rsidRPr="003E2C6A" w:rsidRDefault="00774AB2" w:rsidP="00560726">
      <w:pPr>
        <w:spacing w:line="276" w:lineRule="auto"/>
        <w:ind w:right="357"/>
        <w:rPr>
          <w:rFonts w:ascii="Century" w:eastAsia="ＭＳ 明朝" w:hAnsi="Century" w:cs="Times New Roman"/>
          <w:sz w:val="22"/>
        </w:rPr>
      </w:pPr>
      <w:r w:rsidRPr="003E2C6A">
        <w:rPr>
          <w:rFonts w:ascii="Century" w:eastAsia="ＭＳ 明朝" w:hAnsi="Century" w:cs="Times New Roman" w:hint="eastAsia"/>
          <w:sz w:val="22"/>
        </w:rPr>
        <w:t xml:space="preserve">　　　　　　　　　　　　　　　　　　　　　　　　　　　　　　　　　　　　　　　　　　　　　</w:t>
      </w:r>
    </w:p>
    <w:p w:rsidR="00774AB2" w:rsidRPr="003E2C6A" w:rsidRDefault="00774AB2" w:rsidP="00560726">
      <w:pPr>
        <w:spacing w:line="276" w:lineRule="auto"/>
        <w:ind w:right="357"/>
        <w:rPr>
          <w:rFonts w:ascii="Century" w:eastAsia="ＭＳ 明朝" w:hAnsi="Century" w:cs="Times New Roman"/>
          <w:sz w:val="22"/>
        </w:rPr>
      </w:pPr>
    </w:p>
    <w:p w:rsidR="00774AB2" w:rsidRPr="003E2C6A" w:rsidRDefault="00774AB2" w:rsidP="00560726">
      <w:pPr>
        <w:spacing w:line="276" w:lineRule="auto"/>
        <w:ind w:right="357"/>
        <w:rPr>
          <w:rFonts w:ascii="Century" w:eastAsia="ＭＳ 明朝" w:hAnsi="Century" w:cs="Times New Roman"/>
          <w:sz w:val="22"/>
        </w:rPr>
      </w:pPr>
      <w:r w:rsidRPr="003E2C6A">
        <w:rPr>
          <w:rFonts w:ascii="Century" w:eastAsia="ＭＳ 明朝" w:hAnsi="Century" w:cs="Times New Roman" w:hint="eastAsia"/>
          <w:sz w:val="22"/>
        </w:rPr>
        <w:t xml:space="preserve">　　　　　　　　　　　　　　　　　　　　　　　　</w:t>
      </w:r>
      <w:r w:rsidRPr="00440FC9">
        <w:rPr>
          <w:rFonts w:ascii="Century" w:eastAsia="ＭＳ 明朝" w:hAnsi="Century" w:cs="Times New Roman" w:hint="eastAsia"/>
          <w:w w:val="90"/>
          <w:kern w:val="0"/>
          <w:sz w:val="22"/>
          <w:fitText w:val="800" w:id="1935980548"/>
        </w:rPr>
        <w:t>ふりが</w:t>
      </w:r>
      <w:r w:rsidRPr="00440FC9">
        <w:rPr>
          <w:rFonts w:ascii="Century" w:eastAsia="ＭＳ 明朝" w:hAnsi="Century" w:cs="Times New Roman" w:hint="eastAsia"/>
          <w:spacing w:val="9"/>
          <w:w w:val="90"/>
          <w:kern w:val="0"/>
          <w:sz w:val="22"/>
          <w:fitText w:val="800" w:id="1935980548"/>
        </w:rPr>
        <w:t>な</w:t>
      </w:r>
    </w:p>
    <w:p w:rsidR="00774AB2" w:rsidRPr="003E2C6A" w:rsidRDefault="00774AB2" w:rsidP="00560726">
      <w:pPr>
        <w:spacing w:line="276" w:lineRule="auto"/>
        <w:ind w:right="-1"/>
        <w:rPr>
          <w:rFonts w:ascii="Century" w:eastAsia="ＭＳ 明朝" w:hAnsi="Century" w:cs="Times New Roman"/>
          <w:sz w:val="22"/>
        </w:rPr>
      </w:pPr>
      <w:r w:rsidRPr="003E2C6A">
        <w:rPr>
          <w:rFonts w:ascii="Century" w:eastAsia="ＭＳ 明朝" w:hAnsi="Century" w:cs="Times New Roman" w:hint="eastAsia"/>
          <w:sz w:val="22"/>
        </w:rPr>
        <w:t xml:space="preserve">　　　　　　　　　　　　　　　　　　　　　　　　氏　　名　　　　　　　　　　　　</w:t>
      </w:r>
      <w:r w:rsidRPr="003E2C6A">
        <w:rPr>
          <w:rFonts w:ascii="Century" w:eastAsia="ＭＳ 明朝" w:hAnsi="Century" w:cs="Times New Roman" w:hint="eastAsia"/>
          <w:sz w:val="22"/>
        </w:rPr>
        <w:t xml:space="preserve"> </w:t>
      </w:r>
      <w:r w:rsidR="00440FC9">
        <w:rPr>
          <w:rFonts w:ascii="Century" w:eastAsia="ＭＳ 明朝" w:hAnsi="Century" w:cs="Times New Roman" w:hint="eastAsia"/>
          <w:sz w:val="22"/>
        </w:rPr>
        <w:t xml:space="preserve">　　</w:t>
      </w:r>
    </w:p>
    <w:p w:rsidR="00774AB2" w:rsidRPr="003E2C6A" w:rsidRDefault="003C1662" w:rsidP="00560726">
      <w:pPr>
        <w:spacing w:line="276" w:lineRule="auto"/>
        <w:ind w:right="357"/>
        <w:rPr>
          <w:rFonts w:ascii="Century" w:eastAsia="ＭＳ 明朝" w:hAnsi="Century" w:cs="Times New Roman"/>
          <w:sz w:val="22"/>
        </w:rPr>
      </w:pPr>
      <w:r w:rsidRPr="003E2C6A">
        <w:rPr>
          <w:rFonts w:ascii="Century" w:eastAsia="ＭＳ 明朝" w:hAnsi="Century" w:cs="Times New Roman" w:hint="eastAsia"/>
          <w:sz w:val="22"/>
        </w:rPr>
        <w:t xml:space="preserve">　　　　　　　　　　　　　　　　　　　　　　　</w:t>
      </w:r>
    </w:p>
    <w:p w:rsidR="00725270" w:rsidRPr="003E2C6A" w:rsidRDefault="00725270" w:rsidP="00560726">
      <w:pPr>
        <w:spacing w:line="276" w:lineRule="auto"/>
        <w:ind w:right="357"/>
        <w:rPr>
          <w:rFonts w:ascii="Century" w:eastAsia="ＭＳ 明朝" w:hAnsi="Century" w:cs="Times New Roman"/>
          <w:sz w:val="22"/>
        </w:rPr>
      </w:pPr>
    </w:p>
    <w:p w:rsidR="00725270" w:rsidRPr="003E2C6A" w:rsidRDefault="00725270" w:rsidP="00560726">
      <w:pPr>
        <w:spacing w:line="276" w:lineRule="auto"/>
        <w:ind w:right="357"/>
        <w:rPr>
          <w:rFonts w:ascii="Century" w:eastAsia="ＭＳ 明朝" w:hAnsi="Century" w:cs="Times New Roman"/>
          <w:sz w:val="22"/>
        </w:rPr>
      </w:pPr>
    </w:p>
    <w:p w:rsidR="003C1662" w:rsidRPr="00824163" w:rsidRDefault="00824163" w:rsidP="00824163">
      <w:pPr>
        <w:pStyle w:val="aa"/>
        <w:ind w:firstLineChars="100" w:firstLine="210"/>
        <w:rPr>
          <w:spacing w:val="0"/>
        </w:rPr>
      </w:pPr>
      <w:r w:rsidRPr="00193820">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4904740</wp:posOffset>
                </wp:positionH>
                <wp:positionV relativeFrom="paragraph">
                  <wp:posOffset>-478155</wp:posOffset>
                </wp:positionV>
                <wp:extent cx="637540" cy="304800"/>
                <wp:effectExtent l="3810" t="254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163" w:rsidRPr="00980343" w:rsidRDefault="00824163" w:rsidP="00824163">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6.2pt;margin-top:-37.65pt;width:50.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09D1gIAAMcFAAAOAAAAZHJzL2Uyb0RvYy54bWysVF2O0zAQfkfiDpbfs/nZtE2iTdFu0yCk&#10;5UdaOICbOI1FYgfbbbogXrYS4hBcAfHMeXoRxs62290VEgLyENkezzfzzXyes2ebtkFrKhUTPMX+&#10;iYcR5YUoGV+m+N3b3IkwUprwkjSC0xRfU4WfTZ8+Oeu7hAaiFk1JJQIQrpK+S3GtdZe4ripq2hJ1&#10;IjrKwVgJ2RINW7l0S0l6QG8bN/C8sdsLWXZSFFQpOM0GI55a/KqihX5dVYpq1KQYctP2L+1/Yf7u&#10;9IwkS0m6mhW3aZC/yKIljEPQA1RGNEEryR5BtayQQolKnxSidUVVsYJaDsDG9x6wuapJRy0XKI7q&#10;DmVS/w+2eLV+IxEroXcYcdJCi3bbL7ub77ubn7vtV7Tbftttt7ubH7BHvilX36kEvK468NObC7Ex&#10;roa66i5F8V4hLmY14Ut6LqXoa0pKSNd6ukeuA44yIIv+pSghLllpYYE2lWwNIFQHATq07frQKrrR&#10;qIDD8elkFIKlANOpF0aebaVLkr1zJ5V+TkWLzCLFEpRgwcn6UmmgAVf3V0wsLnLWNFYNDb93ABeH&#10;EwgNrsZmkrDN/RR78TyaR6ETBuO5E3pZ5pzns9AZ5/5klJ1ms1nmfzZx/TCpWVlSbsLsheaHf9bI&#10;W8kPEjlITYmGlQbOpKTkcjFrJFoTEHpuP9MsSP7omns/DWsGLg8o+UHoXQSxk4+jiRPm4ciJJ17k&#10;eH58EY+9MA6z/D6lS8bpv1NCfYrjUTAatPRbbp79HnMjScs0jJKGtSkGOcA3PG6jwDkvbWs1Yc2w&#10;PiqFSf+uFFCxfaOtXo1EB7HqzWIDKEbEC1Feg3KlAGWBCGH+waIW8iNGPcySFKsPKyIpRs0LDuqf&#10;hEE8guFjN1EUg4s8NiyODIQXAJRijdGwnOlhXK06yZY1xBleGxfn8F4qZrV8lxMQMRuYFpbS7WQz&#10;4+h4b2/dzd/pLwAAAP//AwBQSwMEFAAGAAgAAAAhAP0LM9TiAAAACwEAAA8AAABkcnMvZG93bnJl&#10;di54bWxMj01PwzAMhu9I/IfISNy2lI41U2k6dUiAxIV9IMQxbU1b0ThVk22FX485wdH2o9fPm60n&#10;24sTjr5zpOFmHoFAqlzdUaPh9fAwW4HwwVBtekeo4Qs9rPPLi8yktTvTDk/70AgOIZ8aDW0IQyql&#10;r1q0xs/dgMS3DzdaE3gcG1mP5szhtpdxFCXSmo74Q2sGvG+x+twfrYbvzhdP25dNKDfL98do+5z4&#10;tyLR+vpqKu5ABJzCHwy/+qwOOTuV7ki1F70GpeJbRjXM1HIBgomVirlMyZtYLUDmmfzfIf8BAAD/&#10;/wMAUEsBAi0AFAAGAAgAAAAhALaDOJL+AAAA4QEAABMAAAAAAAAAAAAAAAAAAAAAAFtDb250ZW50&#10;X1R5cGVzXS54bWxQSwECLQAUAAYACAAAACEAOP0h/9YAAACUAQAACwAAAAAAAAAAAAAAAAAvAQAA&#10;X3JlbHMvLnJlbHNQSwECLQAUAAYACAAAACEAA6NPQ9YCAADHBQAADgAAAAAAAAAAAAAAAAAuAgAA&#10;ZHJzL2Uyb0RvYy54bWxQSwECLQAUAAYACAAAACEA/Qsz1OIAAAALAQAADwAAAAAAAAAAAAAAAAAw&#10;BQAAZHJzL2Rvd25yZXYueG1sUEsFBgAAAAAEAAQA8wAAAD8GAAAAAA==&#10;" filled="f" stroked="f">
                <v:textbox inset="5.85pt,.7pt,5.85pt,.7pt">
                  <w:txbxContent>
                    <w:p w:rsidR="00824163" w:rsidRPr="00980343" w:rsidRDefault="00824163" w:rsidP="00824163">
                      <w:pPr>
                        <w:rPr>
                          <w:b/>
                        </w:rPr>
                      </w:pPr>
                    </w:p>
                  </w:txbxContent>
                </v:textbox>
              </v:shape>
            </w:pict>
          </mc:Fallback>
        </mc:AlternateContent>
      </w:r>
      <w:r>
        <w:rPr>
          <w:rFonts w:ascii="ＭＳ 明朝" w:hAnsi="ＭＳ 明朝" w:hint="eastAsia"/>
        </w:rPr>
        <w:t>新居浜市浄化槽設置整備事業補助金</w:t>
      </w:r>
      <w:r w:rsidR="003C1662" w:rsidRPr="003E2C6A">
        <w:rPr>
          <w:rFonts w:hint="eastAsia"/>
          <w:sz w:val="22"/>
        </w:rPr>
        <w:t>の交付申請に当たり、</w:t>
      </w:r>
      <w:r w:rsidR="00145C81" w:rsidRPr="003E2C6A">
        <w:rPr>
          <w:rFonts w:hint="eastAsia"/>
          <w:sz w:val="22"/>
        </w:rPr>
        <w:t>補助金交付要綱</w:t>
      </w:r>
      <w:r w:rsidR="00E10936" w:rsidRPr="003E2C6A">
        <w:rPr>
          <w:rFonts w:hint="eastAsia"/>
          <w:sz w:val="22"/>
        </w:rPr>
        <w:t>第３条に</w:t>
      </w:r>
      <w:r w:rsidR="003C1662" w:rsidRPr="003E2C6A">
        <w:rPr>
          <w:rFonts w:hint="eastAsia"/>
          <w:sz w:val="22"/>
        </w:rPr>
        <w:t>定める</w:t>
      </w:r>
      <w:r w:rsidR="00E10936" w:rsidRPr="003E2C6A">
        <w:rPr>
          <w:rFonts w:hint="eastAsia"/>
          <w:sz w:val="22"/>
        </w:rPr>
        <w:t>次の交付</w:t>
      </w:r>
      <w:r w:rsidR="000E467B">
        <w:rPr>
          <w:rFonts w:hint="eastAsia"/>
          <w:sz w:val="22"/>
        </w:rPr>
        <w:t>要件に違反していないことを誓約</w:t>
      </w:r>
      <w:r w:rsidR="003C1662" w:rsidRPr="003E2C6A">
        <w:rPr>
          <w:rFonts w:hint="eastAsia"/>
          <w:sz w:val="22"/>
        </w:rPr>
        <w:t>します。</w:t>
      </w:r>
    </w:p>
    <w:p w:rsidR="006F3A9D" w:rsidRPr="003E2C6A" w:rsidRDefault="003C1662" w:rsidP="00560726">
      <w:pPr>
        <w:spacing w:line="276" w:lineRule="auto"/>
        <w:ind w:right="-34" w:firstLineChars="100" w:firstLine="220"/>
        <w:rPr>
          <w:sz w:val="22"/>
        </w:rPr>
      </w:pPr>
      <w:r w:rsidRPr="003E2C6A">
        <w:rPr>
          <w:rFonts w:hint="eastAsia"/>
          <w:sz w:val="22"/>
        </w:rPr>
        <w:t>なお、</w:t>
      </w:r>
      <w:r w:rsidR="00E10936" w:rsidRPr="003E2C6A">
        <w:rPr>
          <w:rFonts w:hint="eastAsia"/>
          <w:sz w:val="22"/>
        </w:rPr>
        <w:t>補助金の交付決定後に違反が判明した</w:t>
      </w:r>
      <w:r w:rsidRPr="003E2C6A">
        <w:rPr>
          <w:rFonts w:hint="eastAsia"/>
          <w:sz w:val="22"/>
        </w:rPr>
        <w:t>とき</w:t>
      </w:r>
      <w:r w:rsidR="000D0D82" w:rsidRPr="003E2C6A">
        <w:rPr>
          <w:rFonts w:hint="eastAsia"/>
          <w:sz w:val="22"/>
        </w:rPr>
        <w:t>は、速やかに市長に報告するとともに、</w:t>
      </w:r>
      <w:r w:rsidR="00824163">
        <w:rPr>
          <w:rFonts w:hint="eastAsia"/>
          <w:sz w:val="22"/>
        </w:rPr>
        <w:t>同要綱第１１</w:t>
      </w:r>
      <w:r w:rsidR="00E10936" w:rsidRPr="003E2C6A">
        <w:rPr>
          <w:rFonts w:hint="eastAsia"/>
          <w:sz w:val="22"/>
        </w:rPr>
        <w:t>条に定める</w:t>
      </w:r>
      <w:r w:rsidR="000D0D82" w:rsidRPr="003E2C6A">
        <w:rPr>
          <w:rFonts w:hint="eastAsia"/>
          <w:sz w:val="22"/>
        </w:rPr>
        <w:t>交付決定の取消</w:t>
      </w:r>
      <w:r w:rsidR="00E10936" w:rsidRPr="003E2C6A">
        <w:rPr>
          <w:rFonts w:hint="eastAsia"/>
          <w:sz w:val="22"/>
        </w:rPr>
        <w:t>し</w:t>
      </w:r>
      <w:r w:rsidR="000D0D82" w:rsidRPr="003E2C6A">
        <w:rPr>
          <w:rFonts w:hint="eastAsia"/>
          <w:sz w:val="22"/>
        </w:rPr>
        <w:t>及び</w:t>
      </w:r>
      <w:r w:rsidR="00824163">
        <w:rPr>
          <w:rFonts w:hint="eastAsia"/>
          <w:sz w:val="22"/>
        </w:rPr>
        <w:t>同要綱第１２</w:t>
      </w:r>
      <w:r w:rsidR="00E10936" w:rsidRPr="003E2C6A">
        <w:rPr>
          <w:rFonts w:hint="eastAsia"/>
          <w:sz w:val="22"/>
        </w:rPr>
        <w:t>条に定める</w:t>
      </w:r>
      <w:r w:rsidR="000D0D82" w:rsidRPr="003E2C6A">
        <w:rPr>
          <w:rFonts w:hint="eastAsia"/>
          <w:sz w:val="22"/>
        </w:rPr>
        <w:t>補助金の返還命令に応じます。</w:t>
      </w:r>
    </w:p>
    <w:p w:rsidR="00E10936" w:rsidRPr="003E2C6A" w:rsidRDefault="00E10936" w:rsidP="00560726">
      <w:pPr>
        <w:spacing w:line="276" w:lineRule="auto"/>
        <w:ind w:right="-34" w:firstLineChars="100" w:firstLine="220"/>
        <w:rPr>
          <w:sz w:val="22"/>
        </w:rPr>
      </w:pPr>
    </w:p>
    <w:p w:rsidR="00E10936" w:rsidRPr="003E2C6A" w:rsidRDefault="00560726" w:rsidP="00560726">
      <w:pPr>
        <w:spacing w:line="276" w:lineRule="auto"/>
        <w:ind w:right="-34"/>
        <w:rPr>
          <w:sz w:val="22"/>
        </w:rPr>
      </w:pPr>
      <w:r w:rsidRPr="003E2C6A">
        <w:rPr>
          <w:rFonts w:hint="eastAsia"/>
          <w:sz w:val="22"/>
        </w:rPr>
        <w:t>抜粋</w:t>
      </w:r>
    </w:p>
    <w:tbl>
      <w:tblPr>
        <w:tblStyle w:val="a5"/>
        <w:tblW w:w="0" w:type="auto"/>
        <w:tblLook w:val="04A0" w:firstRow="1" w:lastRow="0" w:firstColumn="1" w:lastColumn="0" w:noHBand="0" w:noVBand="1"/>
      </w:tblPr>
      <w:tblGrid>
        <w:gridCol w:w="9945"/>
      </w:tblGrid>
      <w:tr w:rsidR="003D5397" w:rsidRPr="003E2C6A" w:rsidTr="00973AFC">
        <w:trPr>
          <w:trHeight w:val="1408"/>
        </w:trPr>
        <w:tc>
          <w:tcPr>
            <w:tcW w:w="9945" w:type="dxa"/>
          </w:tcPr>
          <w:p w:rsidR="00505D0B" w:rsidRPr="003E2C6A" w:rsidRDefault="00505D0B" w:rsidP="00505D0B">
            <w:pPr>
              <w:wordWrap w:val="0"/>
              <w:snapToGrid w:val="0"/>
              <w:spacing w:line="276" w:lineRule="auto"/>
              <w:ind w:rightChars="300" w:right="630"/>
              <w:rPr>
                <w:sz w:val="8"/>
                <w:szCs w:val="21"/>
              </w:rPr>
            </w:pPr>
          </w:p>
          <w:p w:rsidR="00973AFC" w:rsidRPr="00193820" w:rsidRDefault="00973AFC" w:rsidP="00973AFC">
            <w:pPr>
              <w:pStyle w:val="aa"/>
              <w:rPr>
                <w:spacing w:val="0"/>
              </w:rPr>
            </w:pPr>
            <w:r w:rsidRPr="00193820">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4904740</wp:posOffset>
                      </wp:positionH>
                      <wp:positionV relativeFrom="paragraph">
                        <wp:posOffset>-478155</wp:posOffset>
                      </wp:positionV>
                      <wp:extent cx="637540" cy="304800"/>
                      <wp:effectExtent l="3810" t="254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FC" w:rsidRPr="00980343" w:rsidRDefault="00973AFC" w:rsidP="00973AFC">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386.2pt;margin-top:-37.65pt;width:50.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R12wIAAM4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h+ejQQiWHEznXhh5tpUuSfbOrVT6BRUNMosUS1CCBSerG6VNMiTZXzGxuJixurZqqPmDA7jY&#10;n0BocDU2k4Rt7ufYi6fRNAqdMBhOndDLMudqNgmd4cwfDbLzbDLJ/C8mrh8mFSsKyk2YvdD88M8a&#10;uZN8L5GD1JSoWWHgTEpKLuaTWqIVAaHP7GdLDpbjNfdhGrYIwOURJT8IvesgdmbDaOSEs3DgxCMv&#10;cjw/vo6HXhiH2ewhpRvG6b9TQl2K40Ew6LV0TPoRN89+T7mRpGEaRknNmhSDHOAzl0hiFDjlhV1r&#10;wup+fVIKk/6xFNDufaOtXo1Ee7Hq9XxtX4oVs9HyXBR3IGApQGCgRRiDsKiE/IRRByMlxerjkkiK&#10;Uf2SwyMYhUE8gBlkN1EUg4s8NcxPDITnAJRijVG/nOh+ai1byRYVxOkfHRdX8GxKZiV9zGn32GBo&#10;WGa7AWem0une3jqO4fFvAAAA//8DAFBLAwQUAAYACAAAACEA/Qsz1OIAAAALAQAADwAAAGRycy9k&#10;b3ducmV2LnhtbEyPTU/DMAyG70j8h8hI3LaUjjVTaTp1SIDEhX0gxDFtTVvROFWTbYVfjznB0faj&#10;18+brSfbixOOvnOk4WYegUCqXN1Ro+H18DBbgfDBUG16R6jhCz2s88uLzKS1O9MOT/vQCA4hnxoN&#10;bQhDKqWvWrTGz92AxLcPN1oTeBwbWY/mzOG2l3EUJdKajvhDawa8b7H63B+thu/OF0/bl00oN8v3&#10;x2j7nPi3ItH6+moq7kAEnMIfDL/6rA45O5XuSLUXvQal4ltGNczUcgGCiZWKuUzJm1gtQOaZ/N8h&#10;/wEAAP//AwBQSwECLQAUAAYACAAAACEAtoM4kv4AAADhAQAAEwAAAAAAAAAAAAAAAAAAAAAAW0Nv&#10;bnRlbnRfVHlwZXNdLnhtbFBLAQItABQABgAIAAAAIQA4/SH/1gAAAJQBAAALAAAAAAAAAAAAAAAA&#10;AC8BAABfcmVscy8ucmVsc1BLAQItABQABgAIAAAAIQDpJsR12wIAAM4FAAAOAAAAAAAAAAAAAAAA&#10;AC4CAABkcnMvZTJvRG9jLnhtbFBLAQItABQABgAIAAAAIQD9CzPU4gAAAAsBAAAPAAAAAAAAAAAA&#10;AAAAADUFAABkcnMvZG93bnJldi54bWxQSwUGAAAAAAQABADzAAAARAYAAAAA&#10;" filled="f" stroked="f">
                      <v:textbox inset="5.85pt,.7pt,5.85pt,.7pt">
                        <w:txbxContent>
                          <w:p w:rsidR="00973AFC" w:rsidRPr="00980343" w:rsidRDefault="00973AFC" w:rsidP="00973AFC">
                            <w:pPr>
                              <w:rPr>
                                <w:b/>
                              </w:rPr>
                            </w:pPr>
                          </w:p>
                        </w:txbxContent>
                      </v:textbox>
                    </v:shape>
                  </w:pict>
                </mc:Fallback>
              </mc:AlternateContent>
            </w:r>
            <w:r w:rsidRPr="00193820">
              <w:rPr>
                <w:rFonts w:ascii="ＭＳ 明朝" w:hAnsi="ＭＳ 明朝" w:hint="eastAsia"/>
              </w:rPr>
              <w:t>新居浜市浄化槽設置整備事業補助金交付要綱</w:t>
            </w:r>
          </w:p>
          <w:p w:rsidR="00973AFC" w:rsidRPr="00193820" w:rsidRDefault="00973AFC" w:rsidP="00973AFC">
            <w:pPr>
              <w:pStyle w:val="aa"/>
              <w:ind w:firstLineChars="100" w:firstLine="214"/>
              <w:rPr>
                <w:spacing w:val="0"/>
              </w:rPr>
            </w:pPr>
            <w:r w:rsidRPr="00193820">
              <w:rPr>
                <w:rFonts w:ascii="ＭＳ 明朝" w:hAnsi="ＭＳ 明朝" w:hint="eastAsia"/>
              </w:rPr>
              <w:t>（補助金の交付）</w:t>
            </w:r>
          </w:p>
          <w:p w:rsidR="00973AFC" w:rsidRPr="00193820" w:rsidRDefault="00973AFC" w:rsidP="00973AFC">
            <w:pPr>
              <w:pStyle w:val="aa"/>
              <w:ind w:left="214" w:hangingChars="100" w:hanging="214"/>
              <w:jc w:val="left"/>
              <w:rPr>
                <w:spacing w:val="0"/>
              </w:rPr>
            </w:pPr>
            <w:r w:rsidRPr="00193820">
              <w:rPr>
                <w:rFonts w:ascii="ＭＳ 明朝" w:hAnsi="ＭＳ 明朝" w:hint="eastAsia"/>
              </w:rPr>
              <w:t xml:space="preserve">第３条　</w:t>
            </w:r>
          </w:p>
          <w:p w:rsidR="00973AFC" w:rsidRPr="00193820" w:rsidRDefault="00973AFC" w:rsidP="003F076D">
            <w:pPr>
              <w:pStyle w:val="aa"/>
              <w:ind w:leftChars="100" w:left="210"/>
              <w:rPr>
                <w:spacing w:val="0"/>
              </w:rPr>
            </w:pPr>
            <w:r w:rsidRPr="00193820">
              <w:rPr>
                <w:rFonts w:ascii="ＭＳ 明朝" w:hAnsi="ＭＳ 明朝" w:hint="eastAsia"/>
              </w:rPr>
              <w:t xml:space="preserve">　次の各号のいずれかに該当する者に対しては、補助金を交付しない。</w:t>
            </w:r>
          </w:p>
          <w:p w:rsidR="00440FC9" w:rsidRPr="00193820" w:rsidRDefault="00440FC9" w:rsidP="00440FC9">
            <w:pPr>
              <w:pStyle w:val="aa"/>
              <w:ind w:left="428" w:hangingChars="200" w:hanging="428"/>
              <w:rPr>
                <w:spacing w:val="0"/>
              </w:rPr>
            </w:pPr>
            <w:r w:rsidRPr="00193820">
              <w:rPr>
                <w:rFonts w:ascii="ＭＳ 明朝" w:hAnsi="ＭＳ 明朝" w:hint="eastAsia"/>
              </w:rPr>
              <w:t>（１）浄化槽法第５条第１項に基づく設置の届出の審査又は建築基準法（昭和２５年法律第２０１号）第６条第１項に基づく確認を受けずに、浄化槽を設置する者</w:t>
            </w:r>
          </w:p>
          <w:p w:rsidR="00440FC9" w:rsidRPr="002A2277" w:rsidRDefault="00440FC9" w:rsidP="00440FC9">
            <w:pPr>
              <w:pStyle w:val="aa"/>
              <w:rPr>
                <w:rFonts w:ascii="ＭＳ 明朝" w:hAnsi="ＭＳ 明朝" w:hint="eastAsia"/>
              </w:rPr>
            </w:pPr>
            <w:r w:rsidRPr="00193820">
              <w:rPr>
                <w:rFonts w:ascii="ＭＳ 明朝" w:hAnsi="ＭＳ 明朝" w:hint="eastAsia"/>
              </w:rPr>
              <w:t>（２）</w:t>
            </w:r>
            <w:r w:rsidRPr="002A2277">
              <w:rPr>
                <w:rFonts w:ascii="ＭＳ 明朝" w:hAnsi="ＭＳ 明朝" w:hint="eastAsia"/>
              </w:rPr>
              <w:t>住宅等を借りている者で、賃貸人の承諾が得られない者</w:t>
            </w:r>
          </w:p>
          <w:p w:rsidR="00440FC9" w:rsidRPr="002A2277" w:rsidRDefault="00440FC9" w:rsidP="00440FC9">
            <w:pPr>
              <w:pStyle w:val="aa"/>
              <w:ind w:left="428" w:hangingChars="200" w:hanging="428"/>
              <w:rPr>
                <w:rFonts w:ascii="ＭＳ 明朝" w:hAnsi="ＭＳ 明朝"/>
              </w:rPr>
            </w:pPr>
            <w:r w:rsidRPr="002A2277">
              <w:rPr>
                <w:rFonts w:ascii="ＭＳ 明朝" w:hAnsi="ＭＳ 明朝" w:hint="eastAsia"/>
              </w:rPr>
              <w:t>（３）建築物の新築に伴う場合、又は増改築前が単独処理浄化槽で、増改築前後の延べ床面積の変更により、人槽区分を変更して設置する者</w:t>
            </w:r>
          </w:p>
          <w:p w:rsidR="00440FC9" w:rsidRPr="002A2277" w:rsidRDefault="00440FC9" w:rsidP="00440FC9">
            <w:pPr>
              <w:pStyle w:val="aa"/>
              <w:ind w:left="428" w:hangingChars="200" w:hanging="428"/>
            </w:pPr>
            <w:r w:rsidRPr="002A2277">
              <w:rPr>
                <w:rFonts w:ascii="ＭＳ 明朝" w:hAnsi="ＭＳ 明朝" w:hint="eastAsia"/>
              </w:rPr>
              <w:t>（４）</w:t>
            </w:r>
            <w:r w:rsidRPr="002A2277">
              <w:t>増改築後の建築物</w:t>
            </w:r>
            <w:r w:rsidRPr="002A2277">
              <w:rPr>
                <w:rFonts w:ascii="ＭＳ 明朝" w:hAnsi="ＭＳ 明朝"/>
              </w:rPr>
              <w:t>に占める既存部分のうち</w:t>
            </w:r>
            <w:r w:rsidRPr="002A2277">
              <w:rPr>
                <w:rFonts w:ascii="ＭＳ 明朝" w:hAnsi="ＭＳ 明朝" w:hint="eastAsia"/>
              </w:rPr>
              <w:t>、ＪＩＳ</w:t>
            </w:r>
            <w:r w:rsidRPr="002A2277">
              <w:rPr>
                <w:rFonts w:ascii="ＭＳ 明朝" w:hAnsi="ＭＳ 明朝"/>
              </w:rPr>
              <w:t>算定（建築物の用途別による し尿浄化槽の処理対象人員算定基準</w:t>
            </w:r>
            <w:r w:rsidRPr="002A2277">
              <w:rPr>
                <w:rFonts w:ascii="ＭＳ 明朝" w:hAnsi="ＭＳ 明朝" w:hint="eastAsia"/>
              </w:rPr>
              <w:t>（ＪＩＳ　Ａ　３３０２）</w:t>
            </w:r>
            <w:r w:rsidRPr="002A2277">
              <w:rPr>
                <w:rFonts w:ascii="ＭＳ 明朝" w:hAnsi="ＭＳ 明朝"/>
              </w:rPr>
              <w:t>に基づく算定をいう。）の対象となる部分にトイレ</w:t>
            </w:r>
            <w:r w:rsidRPr="002A2277">
              <w:rPr>
                <w:rFonts w:ascii="ＭＳ 明朝" w:hAnsi="ＭＳ 明朝" w:hint="eastAsia"/>
              </w:rPr>
              <w:t>、</w:t>
            </w:r>
            <w:r w:rsidRPr="002A2277">
              <w:rPr>
                <w:rFonts w:ascii="ＭＳ 明朝" w:hAnsi="ＭＳ 明朝"/>
              </w:rPr>
              <w:t>台所及び風呂のいずれもが存在しない</w:t>
            </w:r>
            <w:r w:rsidRPr="002A2277">
              <w:rPr>
                <w:rFonts w:ascii="ＭＳ 明朝" w:hAnsi="ＭＳ 明朝" w:hint="eastAsia"/>
              </w:rPr>
              <w:t>住宅に浄化</w:t>
            </w:r>
            <w:r w:rsidRPr="002A2277">
              <w:rPr>
                <w:rFonts w:hint="eastAsia"/>
              </w:rPr>
              <w:t>槽を設置する者</w:t>
            </w:r>
          </w:p>
          <w:p w:rsidR="00440FC9" w:rsidRPr="002A2277" w:rsidRDefault="00440FC9" w:rsidP="00440FC9">
            <w:pPr>
              <w:pStyle w:val="aa"/>
              <w:ind w:left="428" w:hangingChars="200" w:hanging="428"/>
              <w:rPr>
                <w:rFonts w:hint="eastAsia"/>
              </w:rPr>
            </w:pPr>
            <w:r w:rsidRPr="002A2277">
              <w:rPr>
                <w:rFonts w:ascii="ＭＳ 明朝" w:hAnsi="ＭＳ 明朝" w:hint="eastAsia"/>
              </w:rPr>
              <w:t>（５）</w:t>
            </w:r>
            <w:r w:rsidRPr="002A2277">
              <w:t>国</w:t>
            </w:r>
            <w:r w:rsidRPr="002A2277">
              <w:rPr>
                <w:rFonts w:hint="eastAsia"/>
              </w:rPr>
              <w:t>、</w:t>
            </w:r>
            <w:r w:rsidRPr="002A2277">
              <w:t>地方公共団体又はこれらに準じる機関から</w:t>
            </w:r>
            <w:r w:rsidRPr="002A2277">
              <w:rPr>
                <w:rFonts w:hint="eastAsia"/>
              </w:rPr>
              <w:t>、</w:t>
            </w:r>
            <w:r w:rsidRPr="002A2277">
              <w:t>この要綱による補助金以外の補助金等を受けて浄化槽を設置する者</w:t>
            </w:r>
          </w:p>
          <w:p w:rsidR="00440FC9" w:rsidRPr="002A2277" w:rsidRDefault="00440FC9" w:rsidP="00440FC9">
            <w:pPr>
              <w:pStyle w:val="aa"/>
              <w:ind w:left="428" w:hangingChars="200" w:hanging="428"/>
              <w:rPr>
                <w:rFonts w:ascii="ＭＳ 明朝" w:hAnsi="ＭＳ 明朝" w:hint="eastAsia"/>
              </w:rPr>
            </w:pPr>
            <w:r w:rsidRPr="002A2277">
              <w:rPr>
                <w:rFonts w:ascii="ＭＳ 明朝" w:hAnsi="ＭＳ 明朝" w:hint="eastAsia"/>
              </w:rPr>
              <w:t>（６）</w:t>
            </w:r>
            <w:r w:rsidRPr="002A2277">
              <w:t>増改築後</w:t>
            </w:r>
            <w:r w:rsidRPr="002A2277">
              <w:rPr>
                <w:rFonts w:hint="eastAsia"/>
              </w:rPr>
              <w:t>の建築物に</w:t>
            </w:r>
            <w:r w:rsidRPr="002A2277">
              <w:t>既存部分が残存しない</w:t>
            </w:r>
            <w:r w:rsidRPr="002A2277">
              <w:rPr>
                <w:rFonts w:hint="eastAsia"/>
              </w:rPr>
              <w:t>住宅に浄化槽を設置する者</w:t>
            </w:r>
          </w:p>
          <w:p w:rsidR="00440FC9" w:rsidRPr="002A2277" w:rsidRDefault="00440FC9" w:rsidP="00440FC9">
            <w:pPr>
              <w:pStyle w:val="aa"/>
              <w:ind w:left="428" w:hangingChars="200" w:hanging="428"/>
              <w:rPr>
                <w:rFonts w:ascii="ＭＳ 明朝" w:hAnsi="ＭＳ 明朝" w:hint="eastAsia"/>
              </w:rPr>
            </w:pPr>
            <w:r w:rsidRPr="002A2277">
              <w:rPr>
                <w:rFonts w:ascii="ＭＳ 明朝" w:hAnsi="ＭＳ 明朝" w:hint="eastAsia"/>
              </w:rPr>
              <w:t>（７）補助事業の年度内に浄化槽を設置することができない者</w:t>
            </w:r>
          </w:p>
          <w:p w:rsidR="00440FC9" w:rsidRPr="002A2277" w:rsidRDefault="00440FC9" w:rsidP="00440FC9">
            <w:pPr>
              <w:pStyle w:val="aa"/>
              <w:ind w:left="428" w:hangingChars="200" w:hanging="428"/>
              <w:rPr>
                <w:rFonts w:ascii="ＭＳ 明朝" w:hAnsi="ＭＳ 明朝" w:hint="eastAsia"/>
              </w:rPr>
            </w:pPr>
            <w:r w:rsidRPr="002A2277">
              <w:rPr>
                <w:rFonts w:ascii="ＭＳ 明朝" w:hAnsi="ＭＳ 明朝" w:hint="eastAsia"/>
              </w:rPr>
              <w:t>（８）市税等を滞納している者</w:t>
            </w:r>
          </w:p>
          <w:p w:rsidR="00440FC9" w:rsidRPr="002A2277" w:rsidRDefault="00440FC9" w:rsidP="00440FC9">
            <w:pPr>
              <w:pStyle w:val="aa"/>
              <w:ind w:left="428" w:hangingChars="200" w:hanging="428"/>
              <w:rPr>
                <w:rFonts w:ascii="ＭＳ 明朝" w:hAnsi="ＭＳ 明朝" w:hint="eastAsia"/>
              </w:rPr>
            </w:pPr>
            <w:r w:rsidRPr="002A2277">
              <w:rPr>
                <w:rFonts w:ascii="ＭＳ 明朝" w:hAnsi="ＭＳ 明朝" w:hint="eastAsia"/>
              </w:rPr>
              <w:t>（９）販売又は賃貸の目的で浄化槽を設置する者</w:t>
            </w:r>
          </w:p>
          <w:p w:rsidR="00973AFC" w:rsidRPr="00193820" w:rsidRDefault="00973AFC" w:rsidP="00973AFC">
            <w:pPr>
              <w:pStyle w:val="aa"/>
              <w:rPr>
                <w:rFonts w:hint="eastAsia"/>
                <w:spacing w:val="0"/>
              </w:rPr>
            </w:pPr>
            <w:bookmarkStart w:id="0" w:name="_GoBack"/>
            <w:bookmarkEnd w:id="0"/>
          </w:p>
          <w:p w:rsidR="00973AFC" w:rsidRPr="00193820" w:rsidRDefault="00973AFC" w:rsidP="00973AFC">
            <w:pPr>
              <w:pStyle w:val="aa"/>
              <w:ind w:firstLineChars="100" w:firstLine="214"/>
              <w:rPr>
                <w:spacing w:val="0"/>
              </w:rPr>
            </w:pPr>
            <w:r w:rsidRPr="00193820">
              <w:rPr>
                <w:rFonts w:ascii="ＭＳ 明朝" w:hAnsi="ＭＳ 明朝" w:hint="eastAsia"/>
              </w:rPr>
              <w:t>（補助金の返還）</w:t>
            </w:r>
          </w:p>
          <w:p w:rsidR="00973AFC" w:rsidRPr="00193820" w:rsidRDefault="00973AFC" w:rsidP="00973AFC">
            <w:pPr>
              <w:pStyle w:val="aa"/>
              <w:ind w:left="214" w:hangingChars="100" w:hanging="214"/>
              <w:rPr>
                <w:spacing w:val="0"/>
              </w:rPr>
            </w:pPr>
            <w:r w:rsidRPr="00193820">
              <w:rPr>
                <w:rFonts w:ascii="ＭＳ 明朝" w:hAnsi="ＭＳ 明朝" w:hint="eastAsia"/>
              </w:rPr>
              <w:t>第12条　市長は、補助金の交付を取り消した場合、当該取消しに係る部分に関し、既に補助金が交付されているときは、補助金の返還を命ずることができる。</w:t>
            </w:r>
          </w:p>
          <w:p w:rsidR="00560726" w:rsidRPr="003E2C6A" w:rsidRDefault="00560726" w:rsidP="00560726">
            <w:pPr>
              <w:wordWrap w:val="0"/>
              <w:snapToGrid w:val="0"/>
              <w:spacing w:line="276" w:lineRule="auto"/>
              <w:ind w:left="210" w:hangingChars="100" w:hanging="210"/>
            </w:pPr>
          </w:p>
        </w:tc>
      </w:tr>
    </w:tbl>
    <w:p w:rsidR="00560726" w:rsidRDefault="00560726" w:rsidP="00560726">
      <w:pPr>
        <w:ind w:right="-34"/>
        <w:rPr>
          <w:sz w:val="22"/>
        </w:rPr>
      </w:pPr>
    </w:p>
    <w:sectPr w:rsidR="00560726" w:rsidSect="001059A7">
      <w:pgSz w:w="11907" w:h="16838" w:code="9"/>
      <w:pgMar w:top="567" w:right="1077" w:bottom="567" w:left="1077" w:header="851" w:footer="992" w:gutter="0"/>
      <w:cols w:space="425"/>
      <w:titlePg/>
      <w:docGrid w:linePitch="293" w:charSpace="1364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957" w:rsidRDefault="00813957" w:rsidP="006F3A9D">
      <w:r>
        <w:separator/>
      </w:r>
    </w:p>
  </w:endnote>
  <w:endnote w:type="continuationSeparator" w:id="0">
    <w:p w:rsidR="00813957" w:rsidRDefault="00813957" w:rsidP="006F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957" w:rsidRDefault="00813957" w:rsidP="006F3A9D">
      <w:r>
        <w:separator/>
      </w:r>
    </w:p>
  </w:footnote>
  <w:footnote w:type="continuationSeparator" w:id="0">
    <w:p w:rsidR="00813957" w:rsidRDefault="00813957" w:rsidP="006F3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438"/>
  <w:drawingGridVerticalSpacing w:val="29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9D"/>
    <w:rsid w:val="00070F3B"/>
    <w:rsid w:val="000D0D82"/>
    <w:rsid w:val="000E467B"/>
    <w:rsid w:val="001059A7"/>
    <w:rsid w:val="00145C81"/>
    <w:rsid w:val="001D7F8F"/>
    <w:rsid w:val="002B321E"/>
    <w:rsid w:val="003C1662"/>
    <w:rsid w:val="003D5397"/>
    <w:rsid w:val="003E2C6A"/>
    <w:rsid w:val="003F076D"/>
    <w:rsid w:val="00440FC9"/>
    <w:rsid w:val="005046E6"/>
    <w:rsid w:val="00505D0B"/>
    <w:rsid w:val="00551771"/>
    <w:rsid w:val="005559B4"/>
    <w:rsid w:val="00560726"/>
    <w:rsid w:val="00580D4A"/>
    <w:rsid w:val="0063009B"/>
    <w:rsid w:val="00637B84"/>
    <w:rsid w:val="006F3A9D"/>
    <w:rsid w:val="00725270"/>
    <w:rsid w:val="0076093F"/>
    <w:rsid w:val="00763871"/>
    <w:rsid w:val="00772ED4"/>
    <w:rsid w:val="00774AB2"/>
    <w:rsid w:val="007F4F2D"/>
    <w:rsid w:val="00813957"/>
    <w:rsid w:val="00824163"/>
    <w:rsid w:val="00973AFC"/>
    <w:rsid w:val="009A381D"/>
    <w:rsid w:val="00AF49D8"/>
    <w:rsid w:val="00CC1A1B"/>
    <w:rsid w:val="00DE208C"/>
    <w:rsid w:val="00E10936"/>
    <w:rsid w:val="00F81DAE"/>
    <w:rsid w:val="00F9786E"/>
    <w:rsid w:val="00FB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0DB4A9"/>
  <w15:docId w15:val="{EB32B425-DE55-404C-BF1D-70B89C17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A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3A9D"/>
    <w:rPr>
      <w:rFonts w:asciiTheme="majorHAnsi" w:eastAsiaTheme="majorEastAsia" w:hAnsiTheme="majorHAnsi" w:cstheme="majorBidi"/>
      <w:sz w:val="18"/>
      <w:szCs w:val="18"/>
    </w:rPr>
  </w:style>
  <w:style w:type="table" w:styleId="a5">
    <w:name w:val="Table Grid"/>
    <w:basedOn w:val="a1"/>
    <w:uiPriority w:val="39"/>
    <w:rsid w:val="0056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05D0B"/>
    <w:pPr>
      <w:tabs>
        <w:tab w:val="center" w:pos="4252"/>
        <w:tab w:val="right" w:pos="8504"/>
      </w:tabs>
      <w:snapToGrid w:val="0"/>
    </w:pPr>
  </w:style>
  <w:style w:type="character" w:customStyle="1" w:styleId="a7">
    <w:name w:val="ヘッダー (文字)"/>
    <w:basedOn w:val="a0"/>
    <w:link w:val="a6"/>
    <w:uiPriority w:val="99"/>
    <w:rsid w:val="00505D0B"/>
  </w:style>
  <w:style w:type="paragraph" w:styleId="a8">
    <w:name w:val="footer"/>
    <w:basedOn w:val="a"/>
    <w:link w:val="a9"/>
    <w:uiPriority w:val="99"/>
    <w:unhideWhenUsed/>
    <w:rsid w:val="00505D0B"/>
    <w:pPr>
      <w:tabs>
        <w:tab w:val="center" w:pos="4252"/>
        <w:tab w:val="right" w:pos="8504"/>
      </w:tabs>
      <w:snapToGrid w:val="0"/>
    </w:pPr>
  </w:style>
  <w:style w:type="character" w:customStyle="1" w:styleId="a9">
    <w:name w:val="フッター (文字)"/>
    <w:basedOn w:val="a0"/>
    <w:link w:val="a8"/>
    <w:uiPriority w:val="99"/>
    <w:rsid w:val="00505D0B"/>
  </w:style>
  <w:style w:type="paragraph" w:customStyle="1" w:styleId="aa">
    <w:name w:val="一太郎"/>
    <w:rsid w:val="00824163"/>
    <w:pPr>
      <w:widowControl w:val="0"/>
      <w:wordWrap w:val="0"/>
      <w:autoSpaceDE w:val="0"/>
      <w:autoSpaceDN w:val="0"/>
      <w:adjustRightInd w:val="0"/>
      <w:spacing w:line="316"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32B6A-BE2F-4E56-B2D8-EC5E9ECE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芥川雄次郎</dc:creator>
  <cp:lastModifiedBy>田坂　祐貴</cp:lastModifiedBy>
  <cp:revision>26</cp:revision>
  <cp:lastPrinted>2019-03-13T04:09:00Z</cp:lastPrinted>
  <dcterms:created xsi:type="dcterms:W3CDTF">2018-04-06T10:31:00Z</dcterms:created>
  <dcterms:modified xsi:type="dcterms:W3CDTF">2026-04-09T02:35:00Z</dcterms:modified>
</cp:coreProperties>
</file>